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12" w:rsidRDefault="00E631AC" w:rsidP="00DE7F12">
      <w:pPr>
        <w:jc w:val="center"/>
        <w:rPr>
          <w:b/>
          <w:lang w:val="en-US"/>
        </w:rPr>
      </w:pPr>
      <w:r w:rsidRPr="00DE7F12">
        <w:rPr>
          <w:b/>
        </w:rPr>
        <w:t xml:space="preserve">Роспотребнадзор мониторирует </w:t>
      </w:r>
    </w:p>
    <w:p w:rsidR="00E631AC" w:rsidRPr="00DE7F12" w:rsidRDefault="00E631AC" w:rsidP="00DE7F12">
      <w:pPr>
        <w:jc w:val="center"/>
        <w:rPr>
          <w:b/>
        </w:rPr>
      </w:pPr>
      <w:r w:rsidRPr="00DE7F12">
        <w:rPr>
          <w:b/>
        </w:rPr>
        <w:t>эпидемиологическую ситуацию по инфекциям, передающимся с укусами клещей</w:t>
      </w:r>
    </w:p>
    <w:p w:rsidR="00E631AC" w:rsidRDefault="00E631AC" w:rsidP="00E631AC"/>
    <w:p w:rsidR="00E631AC" w:rsidRDefault="00E631AC" w:rsidP="00E631AC"/>
    <w:p w:rsidR="00E631AC" w:rsidRDefault="00E631AC" w:rsidP="00E631AC">
      <w:r>
        <w:t>Межрегиональное управление Роспотребнадзора по Республике Крым и г. Севастополю проводит мониторинг за клещевым вирусным энцефалитом и другими инфекциями, передающихся клещами. По состоянию на 11.04.2019г в медицинские организации полуострова по поводу присасывания клещей обратилось в 2 раза меньше человек, чем за аналогичный период прошлого года, что не превышает среднемноголетние показатели. Из эпиданамнеза установлено, что большая часть населения пострадала от присасывания клещей при посещении горно - лесной и предгорной зоны, парков, скверов на всех территориях административных образований Крыма.</w:t>
      </w:r>
    </w:p>
    <w:p w:rsidR="00E631AC" w:rsidRDefault="00E631AC" w:rsidP="00E631AC"/>
    <w:p w:rsidR="00E631AC" w:rsidRDefault="00E631AC" w:rsidP="00E631AC">
      <w:r>
        <w:t>ФБУЗ«Центр гигиены и эпидемиологии» и ФГКУЗ «Противочумная станция Республики Крым» проводят исследования за циркуляцией клещей, зараженностью клещей из внешней среды и снятых с людей, для оценки активности природных очагов инфекции на текущий период. Результаты исследования клещей на вирусоформность, снятых с людей, свидетельствуют об инфицированности их вирусом иксодового клещевого боррелиоза.</w:t>
      </w:r>
    </w:p>
    <w:p w:rsidR="00E631AC" w:rsidRDefault="00E631AC" w:rsidP="00E631AC"/>
    <w:p w:rsidR="00E631AC" w:rsidRDefault="00E631AC" w:rsidP="00E631AC">
      <w:r>
        <w:t xml:space="preserve">По состоянию на 10.04.2019г. зарегистрировано 9 случаев заболевания иксодовым клещевым боррелиозом, случаи заболевания вирусным клещевым энцефалитом не зарегистрированы. </w:t>
      </w:r>
    </w:p>
    <w:p w:rsidR="00E631AC" w:rsidRDefault="00E631AC" w:rsidP="00E631AC"/>
    <w:p w:rsidR="00E631AC" w:rsidRDefault="00E631AC" w:rsidP="00E631AC">
      <w:r>
        <w:t xml:space="preserve">За истекший период привито против клещевого вирусного энцефалита 585 человека, относящихся к контингенту группы риска – лесники, студенты, проходящие производственную практику в горно-лесных зонах и лица, выезжающие на эндемичные по клещевому вирусному энцефалиту территории. </w:t>
      </w:r>
    </w:p>
    <w:p w:rsidR="00E631AC" w:rsidRDefault="00E631AC" w:rsidP="00E631AC"/>
    <w:p w:rsidR="00E631AC" w:rsidRDefault="00E631AC" w:rsidP="00E631AC">
      <w:r>
        <w:t>В условиях возможного заражения клещей возбудителями клещевых инфекций, приоритетным направлением является проведение мероприятий по неспецифической профилактике, а именно акарицидные обработки и контроль их эффективности. Управлением ежегодно проводится организационная работа с органами исполнительной власти и хозяйствующими субъектами по увеличению объемов акарицидных обработок в местах массового посещения и пребывания людей. Так, в течение сезона активности клещей 2018г проведены обработки на площади 1810га, что на 400га больше аналогичного периода 2017г. В сезон 2019г планируется увеличить объемы акарицидных обработок до 1950га. По состоянию на 11.04.2019г проведены мероприятия на площади 23,6га.</w:t>
      </w:r>
    </w:p>
    <w:p w:rsidR="00E631AC" w:rsidRDefault="00E631AC" w:rsidP="00E631AC"/>
    <w:p w:rsidR="00E631AC" w:rsidRDefault="00E631AC" w:rsidP="00E631AC">
      <w:r>
        <w:t>Во избежание последствий укусов клещей, следует помнить, что находясь на опасной в отношении клещей территории, необходимо использовать средства индивидуальной защиты, проводить само-и взаимоосмотры для обнаружения клещей. Если присасывание клеща произошло, то для исключения возможного заражения и в целях ранней диагностики заболеваний, передающихся иксодовыми клещами, необходимо незамедлительно обратиться в медицинское учреждение.</w:t>
      </w:r>
    </w:p>
    <w:p w:rsidR="00E631AC" w:rsidRDefault="00E631AC" w:rsidP="00E631AC"/>
    <w:p w:rsidR="00E631AC" w:rsidRDefault="00E631AC" w:rsidP="00E631AC">
      <w:r>
        <w:t xml:space="preserve">Медицинская помощь по вакцинации и профилактике при укусе клеща проводится в лечебных организациях Республики Крым и г.Севастополя. </w:t>
      </w:r>
    </w:p>
    <w:p w:rsidR="00E631AC" w:rsidRDefault="00E631AC" w:rsidP="00E631AC"/>
    <w:p w:rsidR="0055068B" w:rsidRDefault="00E631AC" w:rsidP="00E631AC">
      <w:r>
        <w:t xml:space="preserve">Клещи, снятые с людей, могут быть исследованы в лабораториях ФБУЗ «Центр гигиены и эпидемиологии в Республике Крым и г.Севастополе»: г.Симферополь,ул.Набережная,67, </w:t>
      </w:r>
      <w:r>
        <w:lastRenderedPageBreak/>
        <w:t>г.Феодосия, ул.Чкалова,62(видовая диагностика). А также в любой лаборатории, имеющей соответствующую область аккредитации.</w:t>
      </w:r>
    </w:p>
    <w:sectPr w:rsidR="0055068B" w:rsidSect="00A0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631AC"/>
    <w:rsid w:val="000B0195"/>
    <w:rsid w:val="00142B94"/>
    <w:rsid w:val="001A3342"/>
    <w:rsid w:val="00214387"/>
    <w:rsid w:val="00293182"/>
    <w:rsid w:val="003436C1"/>
    <w:rsid w:val="003824F6"/>
    <w:rsid w:val="00435E94"/>
    <w:rsid w:val="0055068B"/>
    <w:rsid w:val="00606DD4"/>
    <w:rsid w:val="00781CE9"/>
    <w:rsid w:val="00801677"/>
    <w:rsid w:val="00862366"/>
    <w:rsid w:val="008674A1"/>
    <w:rsid w:val="00A076B2"/>
    <w:rsid w:val="00BF41F6"/>
    <w:rsid w:val="00D26376"/>
    <w:rsid w:val="00DC5837"/>
    <w:rsid w:val="00DE7F12"/>
    <w:rsid w:val="00E631AC"/>
    <w:rsid w:val="00F54D1F"/>
    <w:rsid w:val="00FA776A"/>
    <w:rsid w:val="00FB45A8"/>
    <w:rsid w:val="00FC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6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2666</Characters>
  <Application>Microsoft Office Word</Application>
  <DocSecurity>0</DocSecurity>
  <Lines>22</Lines>
  <Paragraphs>6</Paragraphs>
  <ScaleCrop>false</ScaleCrop>
  <Company>Computer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2019-04-17T05:45:00Z</dcterms:created>
  <dcterms:modified xsi:type="dcterms:W3CDTF">2019-04-17T05:46:00Z</dcterms:modified>
</cp:coreProperties>
</file>